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3DBA51" w14:textId="7A6B9A96" w:rsidR="00B3549C" w:rsidRPr="003C79D2" w:rsidRDefault="00B3549C" w:rsidP="00B3549C">
      <w:pPr>
        <w:pStyle w:val="aa"/>
        <w:spacing w:before="13"/>
        <w:ind w:left="118" w:right="2467"/>
        <w:rPr>
          <w:rFonts w:ascii="ＭＳ ゴシック" w:eastAsia="ＭＳ ゴシック" w:hAnsi="ＭＳ ゴシック"/>
          <w:lang w:eastAsia="ja-JP"/>
        </w:rPr>
      </w:pPr>
      <w:r w:rsidRPr="003C79D2">
        <w:rPr>
          <w:rFonts w:ascii="ＭＳ ゴシック" w:eastAsia="ＭＳ ゴシック" w:hAnsi="ＭＳ ゴシック"/>
          <w:lang w:eastAsia="ja-JP"/>
        </w:rPr>
        <w:t>別記様式第</w:t>
      </w:r>
      <w:r w:rsidR="00190B39">
        <w:rPr>
          <w:rFonts w:ascii="ＭＳ ゴシック" w:eastAsia="ＭＳ ゴシック" w:hAnsi="ＭＳ ゴシック" w:hint="eastAsia"/>
          <w:lang w:eastAsia="ja-JP"/>
        </w:rPr>
        <w:t>２</w:t>
      </w:r>
      <w:r w:rsidRPr="003C79D2">
        <w:rPr>
          <w:rFonts w:ascii="ＭＳ ゴシック" w:eastAsia="ＭＳ ゴシック" w:hAnsi="ＭＳ ゴシック"/>
          <w:lang w:eastAsia="ja-JP"/>
        </w:rPr>
        <w:t>号</w:t>
      </w:r>
    </w:p>
    <w:p w14:paraId="7D2165E7" w14:textId="77777777" w:rsidR="00B3549C" w:rsidRPr="003C79D2" w:rsidRDefault="00B3549C" w:rsidP="00B3549C">
      <w:pPr>
        <w:spacing w:before="1"/>
        <w:rPr>
          <w:rFonts w:ascii="ＭＳ ゴシック" w:eastAsia="ＭＳ ゴシック" w:hAnsi="ＭＳ ゴシック" w:cs="Microsoft JhengHei Light"/>
          <w:sz w:val="20"/>
          <w:szCs w:val="20"/>
          <w:lang w:eastAsia="ja-JP"/>
        </w:rPr>
      </w:pPr>
    </w:p>
    <w:p w14:paraId="3354D65D" w14:textId="5F029C02" w:rsidR="00190B39" w:rsidRPr="003C79D2" w:rsidRDefault="00190B39" w:rsidP="00190B39">
      <w:pPr>
        <w:pStyle w:val="aa"/>
        <w:spacing w:line="371" w:lineRule="exact"/>
        <w:ind w:left="2732" w:right="113"/>
        <w:rPr>
          <w:rFonts w:ascii="ＭＳ ゴシック" w:eastAsia="ＭＳ ゴシック" w:hAnsi="ＭＳ ゴシック"/>
          <w:lang w:eastAsia="ja-JP"/>
        </w:rPr>
      </w:pPr>
      <w:r w:rsidRPr="003C79D2">
        <w:rPr>
          <w:rFonts w:ascii="ＭＳ ゴシック" w:eastAsia="ＭＳ ゴシック" w:hAnsi="ＭＳ ゴシック"/>
          <w:lang w:eastAsia="ja-JP"/>
        </w:rPr>
        <w:t>応募要件に係る宣誓書（事業者用）</w:t>
      </w:r>
    </w:p>
    <w:p w14:paraId="4BDAE9C5" w14:textId="77777777" w:rsidR="00B3549C" w:rsidRPr="003C79D2" w:rsidRDefault="00B3549C" w:rsidP="00B3549C">
      <w:pPr>
        <w:spacing w:before="6"/>
        <w:rPr>
          <w:rFonts w:ascii="ＭＳ ゴシック" w:eastAsia="ＭＳ ゴシック" w:hAnsi="ＭＳ ゴシック" w:cs="Microsoft JhengHei Light"/>
          <w:sz w:val="17"/>
          <w:szCs w:val="17"/>
          <w:lang w:eastAsia="ja-JP"/>
        </w:rPr>
      </w:pPr>
    </w:p>
    <w:p w14:paraId="2846F7BF" w14:textId="77777777" w:rsidR="00B3549C" w:rsidRPr="003C79D2" w:rsidRDefault="00B3549C" w:rsidP="00B3549C">
      <w:pPr>
        <w:pStyle w:val="aa"/>
        <w:tabs>
          <w:tab w:val="left" w:pos="960"/>
          <w:tab w:val="left" w:pos="1560"/>
          <w:tab w:val="left" w:pos="2160"/>
        </w:tabs>
        <w:ind w:left="0" w:right="284"/>
        <w:jc w:val="right"/>
        <w:rPr>
          <w:rFonts w:ascii="ＭＳ ゴシック" w:eastAsia="ＭＳ ゴシック" w:hAnsi="ＭＳ ゴシック"/>
        </w:rPr>
      </w:pPr>
      <w:proofErr w:type="spellStart"/>
      <w:r w:rsidRPr="003C79D2">
        <w:rPr>
          <w:rFonts w:ascii="ＭＳ ゴシック" w:eastAsia="ＭＳ ゴシック" w:hAnsi="ＭＳ ゴシック"/>
        </w:rPr>
        <w:t>令和</w:t>
      </w:r>
      <w:proofErr w:type="spellEnd"/>
      <w:r w:rsidRPr="003C79D2">
        <w:rPr>
          <w:rFonts w:ascii="ＭＳ ゴシック" w:eastAsia="ＭＳ ゴシック" w:hAnsi="ＭＳ ゴシック"/>
        </w:rPr>
        <w:tab/>
        <w:t>年</w:t>
      </w:r>
      <w:r w:rsidRPr="003C79D2">
        <w:rPr>
          <w:rFonts w:ascii="ＭＳ ゴシック" w:eastAsia="ＭＳ ゴシック" w:hAnsi="ＭＳ ゴシック"/>
        </w:rPr>
        <w:tab/>
        <w:t>月</w:t>
      </w:r>
      <w:r w:rsidRPr="003C79D2">
        <w:rPr>
          <w:rFonts w:ascii="ＭＳ ゴシック" w:eastAsia="ＭＳ ゴシック" w:hAnsi="ＭＳ ゴシック"/>
        </w:rPr>
        <w:tab/>
        <w:t>日</w:t>
      </w:r>
    </w:p>
    <w:p w14:paraId="459B114F" w14:textId="77777777" w:rsidR="00B3549C" w:rsidRPr="003C79D2" w:rsidRDefault="00B3549C" w:rsidP="00B3549C">
      <w:pPr>
        <w:spacing w:before="6"/>
        <w:rPr>
          <w:rFonts w:ascii="ＭＳ ゴシック" w:eastAsia="ＭＳ ゴシック" w:hAnsi="ＭＳ ゴシック" w:cs="Microsoft JhengHei Light"/>
          <w:sz w:val="17"/>
          <w:szCs w:val="17"/>
        </w:rPr>
      </w:pPr>
    </w:p>
    <w:p w14:paraId="68F3E301" w14:textId="411328AF" w:rsidR="00B3549C" w:rsidRPr="003C79D2" w:rsidRDefault="00B3549C" w:rsidP="00254161">
      <w:pPr>
        <w:pStyle w:val="aa"/>
        <w:tabs>
          <w:tab w:val="left" w:pos="1680"/>
        </w:tabs>
        <w:ind w:leftChars="-1" w:left="-2" w:right="2467" w:firstLineChars="100" w:firstLine="240"/>
        <w:rPr>
          <w:rFonts w:ascii="ＭＳ ゴシック" w:eastAsia="ＭＳ ゴシック" w:hAnsi="ＭＳ ゴシック"/>
        </w:rPr>
      </w:pPr>
      <w:proofErr w:type="spellStart"/>
      <w:r>
        <w:rPr>
          <w:rFonts w:ascii="ＭＳ ゴシック" w:eastAsia="ＭＳ ゴシック" w:hAnsi="ＭＳ ゴシック"/>
        </w:rPr>
        <w:t>四万十町</w:t>
      </w:r>
      <w:r w:rsidRPr="003C79D2">
        <w:rPr>
          <w:rFonts w:ascii="ＭＳ ゴシック" w:eastAsia="ＭＳ ゴシック" w:hAnsi="ＭＳ ゴシック"/>
        </w:rPr>
        <w:t>長</w:t>
      </w:r>
      <w:proofErr w:type="spellEnd"/>
      <w:r w:rsidR="00254161">
        <w:rPr>
          <w:rFonts w:ascii="ＭＳ ゴシック" w:eastAsia="ＭＳ ゴシック" w:hAnsi="ＭＳ ゴシック" w:hint="eastAsia"/>
          <w:lang w:eastAsia="ja-JP"/>
        </w:rPr>
        <w:t xml:space="preserve">　　</w:t>
      </w:r>
      <w:r w:rsidRPr="003C79D2">
        <w:rPr>
          <w:rFonts w:ascii="ＭＳ ゴシック" w:eastAsia="ＭＳ ゴシック" w:hAnsi="ＭＳ ゴシック"/>
        </w:rPr>
        <w:tab/>
        <w:t>様</w:t>
      </w:r>
    </w:p>
    <w:p w14:paraId="6F589F5C" w14:textId="77777777" w:rsidR="00B3549C" w:rsidRPr="003C79D2" w:rsidRDefault="00B3549C" w:rsidP="00B3549C">
      <w:pPr>
        <w:spacing w:before="6"/>
        <w:rPr>
          <w:rFonts w:ascii="ＭＳ ゴシック" w:eastAsia="ＭＳ ゴシック" w:hAnsi="ＭＳ ゴシック" w:cs="Microsoft JhengHei Light"/>
          <w:sz w:val="21"/>
          <w:szCs w:val="21"/>
        </w:rPr>
      </w:pPr>
    </w:p>
    <w:p w14:paraId="35E6923F" w14:textId="77777777" w:rsidR="00B3549C" w:rsidRDefault="00B3549C" w:rsidP="00254161">
      <w:pPr>
        <w:pStyle w:val="aa"/>
        <w:spacing w:line="360" w:lineRule="exact"/>
        <w:ind w:left="5103" w:right="1841"/>
        <w:rPr>
          <w:rFonts w:ascii="ＭＳ ゴシック" w:eastAsia="ＭＳ ゴシック" w:hAnsi="ＭＳ ゴシック"/>
        </w:rPr>
      </w:pPr>
      <w:proofErr w:type="spellStart"/>
      <w:r w:rsidRPr="003C79D2">
        <w:rPr>
          <w:rFonts w:ascii="ＭＳ ゴシック" w:eastAsia="ＭＳ ゴシック" w:hAnsi="ＭＳ ゴシック"/>
        </w:rPr>
        <w:t>所在地</w:t>
      </w:r>
      <w:proofErr w:type="spellEnd"/>
    </w:p>
    <w:p w14:paraId="69853E3F" w14:textId="77777777" w:rsidR="00B3549C" w:rsidRDefault="00B3549C" w:rsidP="00254161">
      <w:pPr>
        <w:pStyle w:val="aa"/>
        <w:spacing w:line="360" w:lineRule="exact"/>
        <w:ind w:left="5103" w:right="2267"/>
        <w:rPr>
          <w:rFonts w:ascii="ＭＳ ゴシック" w:eastAsia="ＭＳ ゴシック" w:hAnsi="ＭＳ ゴシック"/>
        </w:rPr>
      </w:pPr>
      <w:proofErr w:type="spellStart"/>
      <w:r w:rsidRPr="003C79D2">
        <w:rPr>
          <w:rFonts w:ascii="ＭＳ ゴシック" w:eastAsia="ＭＳ ゴシック" w:hAnsi="ＭＳ ゴシック"/>
        </w:rPr>
        <w:t>事業所名</w:t>
      </w:r>
      <w:proofErr w:type="spellEnd"/>
    </w:p>
    <w:p w14:paraId="37B1DC0A" w14:textId="77777777" w:rsidR="00B3549C" w:rsidRPr="003C79D2" w:rsidRDefault="00B3549C" w:rsidP="00254161">
      <w:pPr>
        <w:pStyle w:val="aa"/>
        <w:spacing w:line="360" w:lineRule="exact"/>
        <w:ind w:left="5103" w:right="1416"/>
        <w:rPr>
          <w:rFonts w:ascii="ＭＳ ゴシック" w:eastAsia="ＭＳ ゴシック" w:hAnsi="ＭＳ ゴシック"/>
        </w:rPr>
      </w:pPr>
      <w:proofErr w:type="spellStart"/>
      <w:r w:rsidRPr="003C79D2">
        <w:rPr>
          <w:rFonts w:ascii="ＭＳ ゴシック" w:eastAsia="ＭＳ ゴシック" w:hAnsi="ＭＳ ゴシック"/>
        </w:rPr>
        <w:t>代表者職氏名</w:t>
      </w:r>
      <w:proofErr w:type="spellEnd"/>
    </w:p>
    <w:p w14:paraId="3D534DB7" w14:textId="77777777" w:rsidR="00B3549C" w:rsidRPr="003C79D2" w:rsidRDefault="00B3549C" w:rsidP="00B3549C">
      <w:pPr>
        <w:spacing w:before="13"/>
        <w:rPr>
          <w:rFonts w:ascii="ＭＳ ゴシック" w:eastAsia="ＭＳ ゴシック" w:hAnsi="ＭＳ ゴシック" w:cs="Microsoft JhengHei Light"/>
          <w:sz w:val="16"/>
          <w:szCs w:val="16"/>
        </w:rPr>
      </w:pPr>
    </w:p>
    <w:p w14:paraId="26A63834" w14:textId="77777777" w:rsidR="00267FDA" w:rsidRPr="003C79D2" w:rsidRDefault="00267FDA" w:rsidP="00267FDA">
      <w:pPr>
        <w:pStyle w:val="aa"/>
        <w:spacing w:line="360" w:lineRule="exact"/>
        <w:ind w:left="118" w:right="113" w:firstLine="240"/>
        <w:rPr>
          <w:rFonts w:ascii="ＭＳ ゴシック" w:eastAsia="ＭＳ ゴシック" w:hAnsi="ＭＳ ゴシック"/>
          <w:lang w:eastAsia="ja-JP"/>
        </w:rPr>
      </w:pPr>
      <w:r>
        <w:rPr>
          <w:rFonts w:ascii="ＭＳ ゴシック" w:eastAsia="ＭＳ ゴシック" w:hAnsi="ＭＳ ゴシック"/>
          <w:spacing w:val="-2"/>
          <w:lang w:eastAsia="ja-JP"/>
        </w:rPr>
        <w:t>四万十町</w:t>
      </w:r>
      <w:r w:rsidRPr="003C79D2">
        <w:rPr>
          <w:rFonts w:ascii="ＭＳ ゴシック" w:eastAsia="ＭＳ ゴシック" w:hAnsi="ＭＳ ゴシック"/>
          <w:spacing w:val="-2"/>
          <w:lang w:eastAsia="ja-JP"/>
        </w:rPr>
        <w:t>地域おこし協力隊員の受入れを申し込むに当たり、下記のすべての要件に該</w:t>
      </w:r>
      <w:r w:rsidRPr="003C79D2">
        <w:rPr>
          <w:rFonts w:ascii="ＭＳ ゴシック" w:eastAsia="ＭＳ ゴシック" w:hAnsi="ＭＳ ゴシック"/>
          <w:lang w:eastAsia="ja-JP"/>
        </w:rPr>
        <w:t xml:space="preserve"> 当し、応募資格を有していることを宣誓します。</w:t>
      </w:r>
    </w:p>
    <w:p w14:paraId="51C6F5E9" w14:textId="77777777" w:rsidR="00267FDA" w:rsidRPr="003C79D2" w:rsidRDefault="00267FDA" w:rsidP="00267FDA">
      <w:pPr>
        <w:spacing w:before="13"/>
        <w:rPr>
          <w:rFonts w:ascii="ＭＳ ゴシック" w:eastAsia="ＭＳ ゴシック" w:hAnsi="ＭＳ ゴシック" w:cs="Microsoft JhengHei Light"/>
          <w:sz w:val="16"/>
          <w:szCs w:val="16"/>
          <w:lang w:eastAsia="ja-JP"/>
        </w:rPr>
      </w:pPr>
    </w:p>
    <w:p w14:paraId="58D4CF5F" w14:textId="77777777" w:rsidR="00267FDA" w:rsidRPr="003C79D2" w:rsidRDefault="00267FDA" w:rsidP="00267FDA">
      <w:pPr>
        <w:pStyle w:val="aa"/>
        <w:ind w:left="4514" w:right="4752"/>
        <w:jc w:val="center"/>
        <w:rPr>
          <w:rFonts w:ascii="ＭＳ ゴシック" w:eastAsia="ＭＳ ゴシック" w:hAnsi="ＭＳ ゴシック"/>
          <w:lang w:eastAsia="ja-JP"/>
        </w:rPr>
      </w:pPr>
      <w:r w:rsidRPr="003C79D2">
        <w:rPr>
          <w:rFonts w:ascii="ＭＳ ゴシック" w:eastAsia="ＭＳ ゴシック" w:hAnsi="ＭＳ ゴシック"/>
          <w:lang w:eastAsia="ja-JP"/>
        </w:rPr>
        <w:t>記</w:t>
      </w:r>
    </w:p>
    <w:p w14:paraId="772466A5" w14:textId="77777777" w:rsidR="00267FDA" w:rsidRPr="003C79D2" w:rsidRDefault="00267FDA" w:rsidP="00267FDA">
      <w:pPr>
        <w:spacing w:before="6"/>
        <w:rPr>
          <w:rFonts w:ascii="ＭＳ ゴシック" w:eastAsia="ＭＳ ゴシック" w:hAnsi="ＭＳ ゴシック" w:cs="Microsoft JhengHei Light"/>
          <w:sz w:val="21"/>
          <w:szCs w:val="21"/>
          <w:lang w:eastAsia="ja-JP"/>
        </w:rPr>
      </w:pPr>
    </w:p>
    <w:p w14:paraId="4A82C0CD" w14:textId="77777777" w:rsidR="00267FDA" w:rsidRPr="003C79D2" w:rsidRDefault="00267FDA" w:rsidP="00267FDA">
      <w:pPr>
        <w:pStyle w:val="aa"/>
        <w:spacing w:line="360" w:lineRule="exact"/>
        <w:ind w:right="354" w:hanging="240"/>
        <w:jc w:val="both"/>
        <w:rPr>
          <w:rFonts w:ascii="ＭＳ ゴシック" w:eastAsia="ＭＳ ゴシック" w:hAnsi="ＭＳ ゴシック"/>
          <w:lang w:eastAsia="ja-JP"/>
        </w:rPr>
      </w:pPr>
      <w:r>
        <w:rPr>
          <w:rFonts w:ascii="ＭＳ ゴシック" w:eastAsia="ＭＳ ゴシック" w:hAnsi="ＭＳ ゴシック"/>
          <w:lang w:eastAsia="ja-JP"/>
        </w:rPr>
        <w:t>（１）町</w:t>
      </w:r>
      <w:r w:rsidRPr="003C79D2">
        <w:rPr>
          <w:rFonts w:ascii="ＭＳ ゴシック" w:eastAsia="ＭＳ ゴシック" w:hAnsi="ＭＳ ゴシック"/>
          <w:lang w:eastAsia="ja-JP"/>
        </w:rPr>
        <w:t>内で事業活動をしている法人又は個人事業主であり、</w:t>
      </w:r>
      <w:r>
        <w:rPr>
          <w:rFonts w:ascii="ＭＳ ゴシック" w:eastAsia="ＭＳ ゴシック" w:hAnsi="ＭＳ ゴシック"/>
          <w:lang w:eastAsia="ja-JP"/>
        </w:rPr>
        <w:t>町</w:t>
      </w:r>
      <w:r w:rsidRPr="003C79D2">
        <w:rPr>
          <w:rFonts w:ascii="ＭＳ ゴシック" w:eastAsia="ＭＳ ゴシック" w:hAnsi="ＭＳ ゴシック"/>
          <w:lang w:eastAsia="ja-JP"/>
        </w:rPr>
        <w:t>内に事業所又は住所を有し、</w:t>
      </w:r>
      <w:r>
        <w:rPr>
          <w:rFonts w:ascii="ＭＳ ゴシック" w:eastAsia="ＭＳ ゴシック" w:hAnsi="ＭＳ ゴシック"/>
          <w:lang w:eastAsia="ja-JP"/>
        </w:rPr>
        <w:t>町</w:t>
      </w:r>
      <w:r w:rsidRPr="003C79D2">
        <w:rPr>
          <w:rFonts w:ascii="ＭＳ ゴシック" w:eastAsia="ＭＳ ゴシック" w:hAnsi="ＭＳ ゴシック"/>
          <w:lang w:eastAsia="ja-JP"/>
        </w:rPr>
        <w:t>税</w:t>
      </w:r>
      <w:r>
        <w:rPr>
          <w:rFonts w:ascii="ＭＳ ゴシック" w:eastAsia="ＭＳ ゴシック" w:hAnsi="ＭＳ ゴシック" w:hint="eastAsia"/>
          <w:lang w:eastAsia="ja-JP"/>
        </w:rPr>
        <w:t>等の</w:t>
      </w:r>
      <w:r w:rsidRPr="003C79D2">
        <w:rPr>
          <w:rFonts w:ascii="ＭＳ ゴシック" w:eastAsia="ＭＳ ゴシック" w:hAnsi="ＭＳ ゴシック"/>
          <w:lang w:eastAsia="ja-JP"/>
        </w:rPr>
        <w:t>滞納</w:t>
      </w:r>
      <w:r>
        <w:rPr>
          <w:rFonts w:ascii="ＭＳ ゴシック" w:eastAsia="ＭＳ ゴシック" w:hAnsi="ＭＳ ゴシック" w:hint="eastAsia"/>
          <w:lang w:eastAsia="ja-JP"/>
        </w:rPr>
        <w:t>が</w:t>
      </w:r>
      <w:r w:rsidRPr="003C79D2">
        <w:rPr>
          <w:rFonts w:ascii="ＭＳ ゴシック" w:eastAsia="ＭＳ ゴシック" w:hAnsi="ＭＳ ゴシック"/>
          <w:lang w:eastAsia="ja-JP"/>
        </w:rPr>
        <w:t>ないこと。</w:t>
      </w:r>
    </w:p>
    <w:p w14:paraId="152B51DD" w14:textId="77777777" w:rsidR="00267FDA" w:rsidRPr="003C79D2" w:rsidRDefault="00267FDA" w:rsidP="00267FDA">
      <w:pPr>
        <w:spacing w:before="12"/>
        <w:rPr>
          <w:rFonts w:ascii="ＭＳ ゴシック" w:eastAsia="ＭＳ ゴシック" w:hAnsi="ＭＳ ゴシック" w:cs="Microsoft JhengHei Light"/>
          <w:sz w:val="20"/>
          <w:szCs w:val="20"/>
          <w:lang w:eastAsia="ja-JP"/>
        </w:rPr>
      </w:pPr>
    </w:p>
    <w:p w14:paraId="39F05983" w14:textId="77777777" w:rsidR="00267FDA" w:rsidRPr="003C79D2" w:rsidRDefault="00267FDA" w:rsidP="00267FDA">
      <w:pPr>
        <w:pStyle w:val="aa"/>
        <w:tabs>
          <w:tab w:val="left" w:pos="598"/>
        </w:tabs>
        <w:spacing w:line="360" w:lineRule="exact"/>
        <w:ind w:right="115" w:hanging="240"/>
        <w:rPr>
          <w:rFonts w:ascii="ＭＳ ゴシック" w:eastAsia="ＭＳ ゴシック" w:hAnsi="ＭＳ ゴシック"/>
          <w:lang w:eastAsia="ja-JP"/>
        </w:rPr>
      </w:pPr>
      <w:r>
        <w:rPr>
          <w:rFonts w:ascii="ＭＳ ゴシック" w:eastAsia="ＭＳ ゴシック" w:hAnsi="ＭＳ ゴシック"/>
          <w:lang w:eastAsia="ja-JP"/>
        </w:rPr>
        <w:t>（２）</w:t>
      </w:r>
      <w:r w:rsidRPr="003C79D2">
        <w:rPr>
          <w:rFonts w:ascii="ＭＳ ゴシック" w:eastAsia="ＭＳ ゴシック" w:hAnsi="ＭＳ ゴシック"/>
          <w:spacing w:val="-2"/>
          <w:lang w:eastAsia="ja-JP"/>
        </w:rPr>
        <w:t>風俗営業等の規制及び業務の適正化等に関する法律（昭和２３年法律第１２２号）</w:t>
      </w:r>
      <w:r w:rsidRPr="003C79D2">
        <w:rPr>
          <w:rFonts w:ascii="ＭＳ ゴシック" w:eastAsia="ＭＳ ゴシック" w:hAnsi="ＭＳ ゴシック"/>
          <w:lang w:eastAsia="ja-JP"/>
        </w:rPr>
        <w:t>第２条に規定する営業を行う事業者でないこと。</w:t>
      </w:r>
    </w:p>
    <w:p w14:paraId="54A6C257" w14:textId="77777777" w:rsidR="00267FDA" w:rsidRPr="001F3F9B" w:rsidRDefault="00267FDA" w:rsidP="00267FDA">
      <w:pPr>
        <w:spacing w:before="12"/>
        <w:rPr>
          <w:rFonts w:ascii="ＭＳ ゴシック" w:eastAsia="ＭＳ ゴシック" w:hAnsi="ＭＳ ゴシック" w:cs="Microsoft JhengHei Light"/>
          <w:sz w:val="20"/>
          <w:szCs w:val="20"/>
          <w:lang w:eastAsia="ja-JP"/>
        </w:rPr>
      </w:pPr>
    </w:p>
    <w:p w14:paraId="1C7A75F3" w14:textId="77777777" w:rsidR="00267FDA" w:rsidRPr="003C79D2" w:rsidRDefault="00267FDA" w:rsidP="00267FDA">
      <w:pPr>
        <w:pStyle w:val="aa"/>
        <w:spacing w:line="360" w:lineRule="exact"/>
        <w:ind w:right="355" w:hanging="240"/>
        <w:jc w:val="both"/>
        <w:rPr>
          <w:rFonts w:ascii="ＭＳ ゴシック" w:eastAsia="ＭＳ ゴシック" w:hAnsi="ＭＳ ゴシック"/>
          <w:lang w:eastAsia="ja-JP"/>
        </w:rPr>
      </w:pPr>
      <w:r>
        <w:rPr>
          <w:rFonts w:ascii="ＭＳ ゴシック" w:eastAsia="ＭＳ ゴシック" w:hAnsi="ＭＳ ゴシック"/>
          <w:lang w:eastAsia="ja-JP"/>
        </w:rPr>
        <w:t>（３）</w:t>
      </w:r>
      <w:r w:rsidRPr="003C79D2">
        <w:rPr>
          <w:rFonts w:ascii="ＭＳ ゴシック" w:eastAsia="ＭＳ ゴシック" w:hAnsi="ＭＳ ゴシック"/>
          <w:lang w:eastAsia="ja-JP"/>
        </w:rPr>
        <w:t>特定の宗教・政治団体と関わる場合や業務の内容が公序良俗に反する営業を行っている事業者でないこと。</w:t>
      </w:r>
    </w:p>
    <w:p w14:paraId="210BA5CC" w14:textId="77777777" w:rsidR="00267FDA" w:rsidRPr="001F3F9B" w:rsidRDefault="00267FDA" w:rsidP="00267FDA">
      <w:pPr>
        <w:spacing w:before="12"/>
        <w:rPr>
          <w:rFonts w:ascii="ＭＳ ゴシック" w:eastAsia="ＭＳ ゴシック" w:hAnsi="ＭＳ ゴシック" w:cs="Microsoft JhengHei Light"/>
          <w:sz w:val="20"/>
          <w:szCs w:val="20"/>
          <w:lang w:eastAsia="ja-JP"/>
        </w:rPr>
      </w:pPr>
    </w:p>
    <w:p w14:paraId="56E457A1" w14:textId="77777777" w:rsidR="00267FDA" w:rsidRPr="003C79D2" w:rsidRDefault="00267FDA" w:rsidP="00267FDA">
      <w:pPr>
        <w:pStyle w:val="aa"/>
        <w:spacing w:line="360" w:lineRule="exact"/>
        <w:ind w:right="353" w:hanging="240"/>
        <w:jc w:val="both"/>
        <w:rPr>
          <w:rFonts w:ascii="ＭＳ ゴシック" w:eastAsia="ＭＳ ゴシック" w:hAnsi="ＭＳ ゴシック"/>
          <w:lang w:eastAsia="ja-JP"/>
        </w:rPr>
      </w:pPr>
      <w:r>
        <w:rPr>
          <w:rFonts w:ascii="ＭＳ ゴシック" w:eastAsia="ＭＳ ゴシック" w:hAnsi="ＭＳ ゴシック"/>
          <w:lang w:eastAsia="ja-JP"/>
        </w:rPr>
        <w:t>（４）</w:t>
      </w:r>
      <w:r w:rsidRPr="00F54653">
        <w:rPr>
          <w:rFonts w:ascii="ＭＳ ゴシック" w:eastAsia="ＭＳ ゴシック" w:hAnsi="ＭＳ ゴシック" w:hint="eastAsia"/>
          <w:lang w:eastAsia="ja-JP"/>
        </w:rPr>
        <w:t>四万十町の事務及び事業における暴力団の排除に関する規則（平成25年規則第16号）第２条第２項第５号に規定する排除措置対象者</w:t>
      </w:r>
      <w:r w:rsidRPr="003C79D2">
        <w:rPr>
          <w:rFonts w:ascii="ＭＳ ゴシック" w:eastAsia="ＭＳ ゴシック" w:hAnsi="ＭＳ ゴシック"/>
          <w:lang w:eastAsia="ja-JP"/>
        </w:rPr>
        <w:t>でないこと。</w:t>
      </w:r>
    </w:p>
    <w:p w14:paraId="2DAC6E4E" w14:textId="77777777" w:rsidR="00254161" w:rsidRPr="00267FDA" w:rsidRDefault="00254161" w:rsidP="00254161">
      <w:pPr>
        <w:pStyle w:val="aa"/>
        <w:ind w:leftChars="-1" w:left="0" w:hanging="2"/>
        <w:rPr>
          <w:rFonts w:ascii="ＭＳ ゴシック" w:eastAsia="ＭＳ ゴシック" w:hAnsi="ＭＳ ゴシック" w:hint="eastAsia"/>
          <w:lang w:eastAsia="ja-JP"/>
        </w:rPr>
      </w:pPr>
    </w:p>
    <w:p w14:paraId="1B76EBAB" w14:textId="1BC73666" w:rsidR="00693FD4" w:rsidRDefault="00693FD4">
      <w:pPr>
        <w:rPr>
          <w:lang w:eastAsia="ja-JP"/>
        </w:rPr>
      </w:pPr>
    </w:p>
    <w:p w14:paraId="4B791CDB" w14:textId="0227EDD8" w:rsidR="00254161" w:rsidRPr="00254161" w:rsidRDefault="00254161">
      <w:pPr>
        <w:rPr>
          <w:rFonts w:hint="eastAsia"/>
          <w:lang w:eastAsia="ja-JP"/>
        </w:rPr>
      </w:pPr>
    </w:p>
    <w:sectPr w:rsidR="00254161" w:rsidRPr="00254161" w:rsidSect="00254161">
      <w:pgSz w:w="11906" w:h="16838"/>
      <w:pgMar w:top="1440" w:right="1080" w:bottom="1440" w:left="108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icrosoft JhengHei Light">
    <w:altName w:val="Microsoft JhengHei Light"/>
    <w:panose1 w:val="020B0304030504040204"/>
    <w:charset w:val="88"/>
    <w:family w:val="swiss"/>
    <w:pitch w:val="variable"/>
    <w:sig w:usb0="800002A7" w:usb1="28CF4400" w:usb2="00000016" w:usb3="00000000" w:csb0="00100009"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49C"/>
    <w:rsid w:val="00190B39"/>
    <w:rsid w:val="00254161"/>
    <w:rsid w:val="00267FDA"/>
    <w:rsid w:val="00693FD4"/>
    <w:rsid w:val="00B354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D2372AD"/>
  <w15:chartTrackingRefBased/>
  <w15:docId w15:val="{DCFFAB1E-BBA0-4CB3-BC2D-FBC53E76A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B3549C"/>
    <w:pPr>
      <w:widowControl w:val="0"/>
    </w:pPr>
    <w:rPr>
      <w:kern w:val="0"/>
      <w:sz w:val="22"/>
      <w:lang w:eastAsia="en-US"/>
    </w:rPr>
  </w:style>
  <w:style w:type="paragraph" w:styleId="1">
    <w:name w:val="heading 1"/>
    <w:basedOn w:val="a"/>
    <w:next w:val="a"/>
    <w:link w:val="10"/>
    <w:uiPriority w:val="9"/>
    <w:qFormat/>
    <w:rsid w:val="00B3549C"/>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B3549C"/>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B3549C"/>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B3549C"/>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B3549C"/>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B3549C"/>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B3549C"/>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B3549C"/>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B3549C"/>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B3549C"/>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B3549C"/>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B3549C"/>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B3549C"/>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B3549C"/>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B3549C"/>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B3549C"/>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B3549C"/>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B3549C"/>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B3549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B3549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3549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B3549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3549C"/>
    <w:pPr>
      <w:spacing w:before="160" w:after="160"/>
      <w:jc w:val="center"/>
    </w:pPr>
    <w:rPr>
      <w:i/>
      <w:iCs/>
      <w:color w:val="404040" w:themeColor="text1" w:themeTint="BF"/>
    </w:rPr>
  </w:style>
  <w:style w:type="character" w:customStyle="1" w:styleId="a8">
    <w:name w:val="引用文 (文字)"/>
    <w:basedOn w:val="a0"/>
    <w:link w:val="a7"/>
    <w:uiPriority w:val="29"/>
    <w:rsid w:val="00B3549C"/>
    <w:rPr>
      <w:i/>
      <w:iCs/>
      <w:color w:val="404040" w:themeColor="text1" w:themeTint="BF"/>
    </w:rPr>
  </w:style>
  <w:style w:type="paragraph" w:styleId="a9">
    <w:name w:val="List Paragraph"/>
    <w:basedOn w:val="a"/>
    <w:uiPriority w:val="34"/>
    <w:qFormat/>
    <w:rsid w:val="00B3549C"/>
    <w:pPr>
      <w:ind w:left="720"/>
      <w:contextualSpacing/>
    </w:pPr>
  </w:style>
  <w:style w:type="character" w:styleId="21">
    <w:name w:val="Intense Emphasis"/>
    <w:basedOn w:val="a0"/>
    <w:uiPriority w:val="21"/>
    <w:qFormat/>
    <w:rsid w:val="00B3549C"/>
    <w:rPr>
      <w:i/>
      <w:iCs/>
      <w:color w:val="0F4761" w:themeColor="accent1" w:themeShade="BF"/>
    </w:rPr>
  </w:style>
  <w:style w:type="paragraph" w:styleId="22">
    <w:name w:val="Intense Quote"/>
    <w:basedOn w:val="a"/>
    <w:next w:val="a"/>
    <w:link w:val="23"/>
    <w:uiPriority w:val="30"/>
    <w:qFormat/>
    <w:rsid w:val="00B354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B3549C"/>
    <w:rPr>
      <w:i/>
      <w:iCs/>
      <w:color w:val="0F4761" w:themeColor="accent1" w:themeShade="BF"/>
    </w:rPr>
  </w:style>
  <w:style w:type="character" w:styleId="24">
    <w:name w:val="Intense Reference"/>
    <w:basedOn w:val="a0"/>
    <w:uiPriority w:val="32"/>
    <w:qFormat/>
    <w:rsid w:val="00B3549C"/>
    <w:rPr>
      <w:b/>
      <w:bCs/>
      <w:smallCaps/>
      <w:color w:val="0F4761" w:themeColor="accent1" w:themeShade="BF"/>
      <w:spacing w:val="5"/>
    </w:rPr>
  </w:style>
  <w:style w:type="paragraph" w:styleId="aa">
    <w:name w:val="Body Text"/>
    <w:basedOn w:val="a"/>
    <w:link w:val="ab"/>
    <w:uiPriority w:val="1"/>
    <w:qFormat/>
    <w:rsid w:val="00B3549C"/>
    <w:pPr>
      <w:ind w:left="358"/>
    </w:pPr>
    <w:rPr>
      <w:rFonts w:ascii="Microsoft JhengHei Light" w:eastAsia="Microsoft JhengHei Light" w:hAnsi="Microsoft JhengHei Light"/>
      <w:sz w:val="24"/>
      <w:szCs w:val="24"/>
    </w:rPr>
  </w:style>
  <w:style w:type="character" w:customStyle="1" w:styleId="ab">
    <w:name w:val="本文 (文字)"/>
    <w:basedOn w:val="a0"/>
    <w:link w:val="aa"/>
    <w:uiPriority w:val="1"/>
    <w:rsid w:val="00B3549C"/>
    <w:rPr>
      <w:rFonts w:ascii="Microsoft JhengHei Light" w:eastAsia="Microsoft JhengHei Light" w:hAnsi="Microsoft JhengHei Light"/>
      <w:kern w:val="0"/>
      <w:sz w:val="24"/>
      <w:szCs w:val="24"/>
      <w:lang w:eastAsia="en-US"/>
    </w:rPr>
  </w:style>
  <w:style w:type="table" w:customStyle="1" w:styleId="TableNormal">
    <w:name w:val="Table Normal"/>
    <w:uiPriority w:val="2"/>
    <w:semiHidden/>
    <w:unhideWhenUsed/>
    <w:qFormat/>
    <w:rsid w:val="00254161"/>
    <w:pPr>
      <w:widowControl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541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2"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theme" Target="theme/theme1.xml" />
  <Relationship Id="rId4"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